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21" w:rsidRDefault="005343BC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7B5121" w:rsidRDefault="005343B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раздельной собственности на имущество одного из супругов</w:t>
      </w:r>
    </w:p>
    <w:p w:rsidR="007B5121" w:rsidRDefault="007B5121"/>
    <w:p w:rsidR="007B5121" w:rsidRDefault="007B51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B5121" w:rsidTr="005343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 w:rsidP="005343BC">
            <w:pPr>
              <w:spacing w:after="0" w:line="340" w:lineRule="auto"/>
            </w:pPr>
            <w:r w:rsidRPr="005343B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 w:rsidP="005343BC">
            <w:pPr>
              <w:spacing w:after="0" w:line="340" w:lineRule="auto"/>
              <w:jc w:val="right"/>
            </w:pPr>
            <w:r w:rsidRPr="005343B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B5121" w:rsidRDefault="007B5121"/>
    <w:p w:rsidR="007B5121" w:rsidRDefault="007B5121"/>
    <w:p w:rsidR="007B5121" w:rsidRDefault="007B5121"/>
    <w:p w:rsidR="007B5121" w:rsidRDefault="007B5121"/>
    <w:p w:rsidR="007B5121" w:rsidRDefault="005343BC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B5121" w:rsidRDefault="005343BC">
      <w:pPr>
        <w:spacing w:after="150" w:line="290" w:lineRule="auto"/>
      </w:pPr>
      <w:r>
        <w:rPr>
          <w:color w:val="333333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</w:t>
      </w:r>
      <w:r>
        <w:rPr>
          <w:color w:val="333333"/>
        </w:rPr>
        <w:t xml:space="preserve">ра, так и после его заключения) по различным основаниям, предусмотренным законом, признается их совместной собственностью. Данное правило применяется в отношении любого имущества супругов - как движимого, так и недвижимого. Порядок владения, пользования и </w:t>
      </w:r>
      <w:r>
        <w:rPr>
          <w:color w:val="333333"/>
        </w:rPr>
        <w:t xml:space="preserve">распоряжения этим имуществом регулируется действующим законодательством РФ. Исключением из указанного выше правила является режим имущества, оформленного на имя ________________________, которое не является совместной собственностью супругов по настоящему </w:t>
      </w:r>
      <w:r>
        <w:rPr>
          <w:color w:val="333333"/>
        </w:rPr>
        <w:t>Договору, а признается личной собственностью соответствующего супруга. Это положение распространяется как на уже приобретенное имущество, так и на имущество, которое может быть приобретено в будущем. Имуществом ________________________ признаются также ден</w:t>
      </w:r>
      <w:r>
        <w:rPr>
          <w:color w:val="333333"/>
        </w:rPr>
        <w:t>ежные средства, которые использовались или будут использоваться для приобретения имущества, указанного в абзаце втором настоящего пункта.</w:t>
      </w:r>
    </w:p>
    <w:p w:rsidR="007B5121" w:rsidRDefault="005343BC">
      <w:pPr>
        <w:spacing w:after="150" w:line="290" w:lineRule="auto"/>
      </w:pPr>
      <w:r>
        <w:rPr>
          <w:color w:val="333333"/>
        </w:rPr>
        <w:t>1.2. Доходы, полученные каждым супругом в период брака, в том числе доходы от трудовой деятельности, предпринимательск</w:t>
      </w:r>
      <w:r>
        <w:rPr>
          <w:color w:val="333333"/>
        </w:rPr>
        <w:t>ой деятельности и результатов интеллектуальной деятельности, а также полученные пенсии, пособия и иные денежные выплаты являются совместной собственностью супругов. Исключением из положения, указанного в абзаце первом данного пункта, являются доходы, котор</w:t>
      </w:r>
      <w:r>
        <w:rPr>
          <w:color w:val="333333"/>
        </w:rPr>
        <w:t>ые были или будут направлены сторонами по настоящему Договору на приобретение имущества, которое будет оформляться на имя ________________________. Такие доходы признаются личной собственностью ________________________.</w:t>
      </w:r>
    </w:p>
    <w:p w:rsidR="007B5121" w:rsidRDefault="005343BC">
      <w:pPr>
        <w:spacing w:after="150" w:line="290" w:lineRule="auto"/>
      </w:pPr>
      <w:r>
        <w:rPr>
          <w:color w:val="333333"/>
        </w:rPr>
        <w:t>1.3. Имущество, находящееся в личной</w:t>
      </w:r>
      <w:r>
        <w:rPr>
          <w:color w:val="333333"/>
        </w:rPr>
        <w:t xml:space="preserve"> собственности ________________________ к моменту заключения настоящего Договора, а также имущество, приобретенное этим супругом в собственность в дальнейшем, будет являться его личной собственностью даже в случае, если </w:t>
      </w:r>
      <w:r>
        <w:rPr>
          <w:color w:val="333333"/>
        </w:rPr>
        <w:lastRenderedPageBreak/>
        <w:t>за счет совместного имущества сторон</w:t>
      </w:r>
      <w:r>
        <w:rPr>
          <w:color w:val="333333"/>
        </w:rPr>
        <w:t xml:space="preserve"> по настоящему Договору или имущества другого супруга, а также за счет труда другого супруга будут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7B5121" w:rsidRDefault="005343BC">
      <w:pPr>
        <w:spacing w:after="150" w:line="290" w:lineRule="auto"/>
      </w:pPr>
      <w:r>
        <w:rPr>
          <w:color w:val="333333"/>
        </w:rPr>
        <w:t>1.4. Личным имущест</w:t>
      </w:r>
      <w:r>
        <w:rPr>
          <w:color w:val="333333"/>
        </w:rPr>
        <w:t>вом ________________________ в соответствии с законодательством признается имущество, принадлежащее ему до брака, а также полученное им во время брака в дар, в порядке наследования или по иным безвозмездным сделкам.</w:t>
      </w:r>
    </w:p>
    <w:p w:rsidR="007B5121" w:rsidRDefault="005343BC">
      <w:pPr>
        <w:spacing w:after="150" w:line="290" w:lineRule="auto"/>
      </w:pPr>
      <w:r>
        <w:rPr>
          <w:color w:val="333333"/>
        </w:rPr>
        <w:t>1.5. К моменту заключения настоящего Договора гражданке(</w:t>
      </w:r>
      <w:proofErr w:type="spellStart"/>
      <w:r>
        <w:rPr>
          <w:color w:val="333333"/>
        </w:rPr>
        <w:t>ину</w:t>
      </w:r>
      <w:proofErr w:type="spellEnd"/>
      <w:r>
        <w:rPr>
          <w:color w:val="333333"/>
        </w:rPr>
        <w:t>) ________________________ принадлежит следующее имущество: ________________________________________________.</w:t>
      </w:r>
    </w:p>
    <w:p w:rsidR="007B5121" w:rsidRDefault="005343BC">
      <w:pPr>
        <w:spacing w:after="150" w:line="290" w:lineRule="auto"/>
      </w:pPr>
      <w:r>
        <w:rPr>
          <w:color w:val="333333"/>
        </w:rPr>
        <w:t>1.6. В любой момент в период брака супруги по взаимному согласию вправе изменить устано</w:t>
      </w:r>
      <w:r>
        <w:rPr>
          <w:color w:val="333333"/>
        </w:rPr>
        <w:t>вленный настоящим Договором режим имущества.</w:t>
      </w:r>
    </w:p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7B5121" w:rsidRDefault="005343BC">
      <w:pPr>
        <w:spacing w:after="150" w:line="290" w:lineRule="auto"/>
      </w:pPr>
      <w:r>
        <w:rPr>
          <w:color w:val="333333"/>
        </w:rP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7B5121" w:rsidRDefault="005343BC">
      <w:pPr>
        <w:spacing w:after="150" w:line="290" w:lineRule="auto"/>
      </w:pPr>
      <w:r>
        <w:rPr>
          <w:color w:val="333333"/>
        </w:rPr>
        <w:t>2.2. При осущ</w:t>
      </w:r>
      <w:r>
        <w:rPr>
          <w:color w:val="333333"/>
        </w:rPr>
        <w:t>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 второй</w:t>
      </w:r>
      <w:r>
        <w:rPr>
          <w:color w:val="333333"/>
        </w:rPr>
        <w:t xml:space="preserve"> супруг должен дать свое согласие на это.</w:t>
      </w:r>
    </w:p>
    <w:p w:rsidR="007B5121" w:rsidRDefault="005343BC">
      <w:pPr>
        <w:spacing w:after="150" w:line="290" w:lineRule="auto"/>
      </w:pPr>
      <w:r>
        <w:rPr>
          <w:color w:val="333333"/>
        </w:rPr>
        <w:t>2.3. Каждый из супругов самостоятельно осуществляет правомочия собственника в отношении принадлежащего ему имущества. Согласия другого супруга на осуществление указанных выше действий, в том числе на совершение люб</w:t>
      </w:r>
      <w:r>
        <w:rPr>
          <w:color w:val="333333"/>
        </w:rPr>
        <w:t>ых сделок с таким имуществом, не требуется.</w:t>
      </w:r>
    </w:p>
    <w:p w:rsidR="007B5121" w:rsidRDefault="005343BC">
      <w:pPr>
        <w:spacing w:after="150" w:line="290" w:lineRule="auto"/>
      </w:pPr>
      <w:r>
        <w:rPr>
          <w:color w:val="333333"/>
        </w:rPr>
        <w:t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</w:t>
      </w:r>
      <w:r>
        <w:rPr>
          <w:color w:val="333333"/>
        </w:rPr>
        <w:t>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 Вопрос о возмещении понесенных в таких случаях расходов решается самими супругами в каждом конкретном с</w:t>
      </w:r>
      <w:r>
        <w:rPr>
          <w:color w:val="333333"/>
        </w:rPr>
        <w:t>лучае отдельно.</w:t>
      </w:r>
    </w:p>
    <w:p w:rsidR="007B5121" w:rsidRDefault="005343BC">
      <w:pPr>
        <w:spacing w:after="150" w:line="290" w:lineRule="auto"/>
      </w:pPr>
      <w:r>
        <w:rPr>
          <w:color w:val="333333"/>
        </w:rPr>
        <w:t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7B5121" w:rsidRDefault="005343BC">
      <w:pPr>
        <w:spacing w:after="150" w:line="290" w:lineRule="auto"/>
      </w:pPr>
      <w:r>
        <w:rPr>
          <w:color w:val="333333"/>
        </w:rPr>
        <w:t xml:space="preserve">2.6. В случае утраты одним из супругов трудоспособности, а также возникновения других </w:t>
      </w:r>
      <w:r>
        <w:rPr>
          <w:color w:val="333333"/>
        </w:rPr>
        <w:t>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</w:t>
      </w:r>
      <w:r>
        <w:rPr>
          <w:color w:val="333333"/>
        </w:rPr>
        <w:t>руга может быть также урегулирован дополнительным соглашением супругов, которое подлежит нотариальному удостоверению.</w:t>
      </w:r>
    </w:p>
    <w:p w:rsidR="007B5121" w:rsidRDefault="005343BC">
      <w:pPr>
        <w:spacing w:after="150" w:line="290" w:lineRule="auto"/>
      </w:pPr>
      <w:r>
        <w:rPr>
          <w:color w:val="333333"/>
        </w:rPr>
        <w:t>2.7.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7B5121" w:rsidRDefault="005343BC">
      <w:pPr>
        <w:spacing w:after="150" w:line="290" w:lineRule="auto"/>
      </w:pPr>
      <w:r>
        <w:rPr>
          <w:color w:val="333333"/>
        </w:rPr>
        <w:t>2.8</w:t>
      </w:r>
      <w:r>
        <w:rPr>
          <w:color w:val="333333"/>
        </w:rPr>
        <w:t>. В случае расторжения брака разделу подлежит лишь имущество, которое будет находиться к этому моменту в совместной собственности супругов.</w:t>
      </w:r>
    </w:p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7B5121" w:rsidRDefault="005343BC">
      <w:pPr>
        <w:spacing w:after="150" w:line="290" w:lineRule="auto"/>
      </w:pPr>
      <w:r>
        <w:rPr>
          <w:color w:val="333333"/>
        </w:rPr>
        <w:lastRenderedPageBreak/>
        <w:t xml:space="preserve">3.1. Каждый из супругов несет ответственность в отношении принятых на себя обязательств </w:t>
      </w:r>
      <w:r>
        <w:rPr>
          <w:color w:val="333333"/>
        </w:rPr>
        <w:t>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7B5121" w:rsidRDefault="005343BC">
      <w:pPr>
        <w:spacing w:after="150" w:line="290" w:lineRule="auto"/>
      </w:pPr>
      <w:r>
        <w:rPr>
          <w:color w:val="333333"/>
        </w:rPr>
        <w:t>3.2. Ответственность супругов за вред, причиненный их несовершеннолетними детьми, определяетс</w:t>
      </w:r>
      <w:r>
        <w:rPr>
          <w:color w:val="333333"/>
        </w:rPr>
        <w:t>я в соответствии с гражданским законодательством РФ.</w:t>
      </w:r>
    </w:p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7B5121" w:rsidRDefault="005343B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7B5121" w:rsidRDefault="005343BC">
      <w:pPr>
        <w:spacing w:after="150" w:line="290" w:lineRule="auto"/>
      </w:pPr>
      <w:r>
        <w:rPr>
          <w:color w:val="333333"/>
        </w:rPr>
        <w:t xml:space="preserve">4.2. Действие данного Договора прекращается с момента прекращения </w:t>
      </w:r>
      <w:r>
        <w:rPr>
          <w:color w:val="333333"/>
        </w:rPr>
        <w:t>брака, за исключением тех обязательств, которые предусмотрены Договором на период после прекращения брака.</w:t>
      </w:r>
    </w:p>
    <w:p w:rsidR="007B5121" w:rsidRDefault="005343BC">
      <w:pPr>
        <w:spacing w:after="150" w:line="290" w:lineRule="auto"/>
      </w:pPr>
      <w:r>
        <w:rPr>
          <w:color w:val="333333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</w:t>
      </w:r>
      <w:r>
        <w:rPr>
          <w:color w:val="333333"/>
        </w:rPr>
        <w:t>лежит нотариальному удостоверению.</w:t>
      </w:r>
    </w:p>
    <w:p w:rsidR="007B5121" w:rsidRDefault="005343BC">
      <w:pPr>
        <w:spacing w:after="150" w:line="290" w:lineRule="auto"/>
      </w:pPr>
      <w:r>
        <w:rPr>
          <w:color w:val="333333"/>
        </w:rPr>
        <w:t>4.4. Односторонний отказ от исполнения настоящего Договора не допускается.</w:t>
      </w:r>
    </w:p>
    <w:p w:rsidR="007B5121" w:rsidRDefault="005343BC">
      <w:pPr>
        <w:spacing w:after="150" w:line="290" w:lineRule="auto"/>
      </w:pPr>
      <w:r>
        <w:rPr>
          <w:color w:val="333333"/>
        </w:rPr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</w:t>
      </w:r>
      <w:r>
        <w:rPr>
          <w:color w:val="333333"/>
        </w:rPr>
        <w:t>т разрешаться в судебном порядке.</w:t>
      </w:r>
    </w:p>
    <w:p w:rsidR="007B5121" w:rsidRDefault="005343BC">
      <w:pPr>
        <w:spacing w:after="150" w:line="290" w:lineRule="auto"/>
      </w:pPr>
      <w:r>
        <w:rPr>
          <w:color w:val="333333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7B5121" w:rsidRDefault="005343BC">
      <w:pPr>
        <w:spacing w:after="150" w:line="290" w:lineRule="auto"/>
      </w:pPr>
      <w:r>
        <w:rPr>
          <w:color w:val="333333"/>
        </w:rPr>
        <w:t>4.7. Расходы, связанные с удостоверением настоящего договора, стороны оплачивают поровну.</w:t>
      </w:r>
    </w:p>
    <w:p w:rsidR="007B5121" w:rsidRDefault="005343BC">
      <w:pPr>
        <w:spacing w:after="150" w:line="290" w:lineRule="auto"/>
      </w:pPr>
      <w:r>
        <w:rPr>
          <w:color w:val="333333"/>
        </w:rPr>
        <w:t>4.</w:t>
      </w:r>
      <w:r>
        <w:rPr>
          <w:color w:val="333333"/>
        </w:rPr>
        <w:t>8. Настоящий Договор заключен в трех подлинных экземплярах, имеющих одинаковую юридическую силу, два из которых находятся у супругов, а третий – в делах нотариуса ________________________________________________.</w:t>
      </w:r>
    </w:p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7B5121" w:rsidRDefault="007B51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5121" w:rsidTr="005343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>
            <w:r w:rsidRPr="005343BC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Регистрация: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Паспорт серия: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Номер: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Выдан: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Кем: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>
            <w:r w:rsidRPr="005343BC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Регистрация: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Паспорт серия: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Номер: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Выдан: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Кем:</w:t>
            </w:r>
          </w:p>
          <w:p w:rsidR="007B5121" w:rsidRDefault="005343BC">
            <w:r w:rsidRPr="005343B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B5121" w:rsidRDefault="007B5121"/>
    <w:p w:rsidR="007B5121" w:rsidRDefault="005343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7B5121" w:rsidRDefault="007B51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B5121" w:rsidTr="005343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 w:rsidP="005343BC">
            <w:pPr>
              <w:spacing w:after="0" w:line="340" w:lineRule="auto"/>
            </w:pPr>
            <w:r w:rsidRPr="005343BC">
              <w:rPr>
                <w:color w:val="333333"/>
                <w:sz w:val="18"/>
                <w:szCs w:val="18"/>
              </w:rPr>
              <w:lastRenderedPageBreak/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B5121" w:rsidRDefault="005343BC" w:rsidP="005343BC">
            <w:pPr>
              <w:spacing w:after="0" w:line="340" w:lineRule="auto"/>
            </w:pPr>
            <w:r w:rsidRPr="005343BC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7B5121" w:rsidRDefault="007B5121"/>
    <w:sectPr w:rsidR="007B5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BC" w:rsidRDefault="005343BC">
      <w:pPr>
        <w:spacing w:after="0" w:line="240" w:lineRule="auto"/>
      </w:pPr>
      <w:r>
        <w:separator/>
      </w:r>
    </w:p>
  </w:endnote>
  <w:endnote w:type="continuationSeparator" w:id="0">
    <w:p w:rsidR="005343BC" w:rsidRDefault="005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B1" w:rsidRDefault="006D4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21" w:rsidRDefault="005343BC">
    <w:r>
      <w:fldChar w:fldCharType="begin"/>
    </w:r>
    <w:r>
      <w:instrText>PAGE</w:instrText>
    </w:r>
    <w:r w:rsidR="006D44B1">
      <w:fldChar w:fldCharType="separate"/>
    </w:r>
    <w:r w:rsidR="006D44B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D44B1">
      <w:fldChar w:fldCharType="separate"/>
    </w:r>
    <w:r w:rsidR="006D44B1">
      <w:rPr>
        <w:noProof/>
      </w:rPr>
      <w:t>1</w:t>
    </w:r>
    <w:r>
      <w:fldChar w:fldCharType="end"/>
    </w:r>
  </w:p>
  <w:p w:rsidR="007B5121" w:rsidRDefault="007B5121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B1" w:rsidRDefault="006D4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BC" w:rsidRDefault="005343BC">
      <w:pPr>
        <w:spacing w:after="0" w:line="240" w:lineRule="auto"/>
      </w:pPr>
      <w:r>
        <w:separator/>
      </w:r>
    </w:p>
  </w:footnote>
  <w:footnote w:type="continuationSeparator" w:id="0">
    <w:p w:rsidR="005343BC" w:rsidRDefault="005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B1" w:rsidRDefault="006D4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B1" w:rsidRDefault="006D44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121"/>
    <w:rsid w:val="005343BC"/>
    <w:rsid w:val="006D44B1"/>
    <w:rsid w:val="007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6F426B"/>
  <w15:docId w15:val="{FE32557B-F75C-487B-948D-CD718A4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4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B1"/>
  </w:style>
  <w:style w:type="paragraph" w:styleId="a5">
    <w:name w:val="footer"/>
    <w:basedOn w:val="a"/>
    <w:link w:val="a6"/>
    <w:uiPriority w:val="99"/>
    <w:unhideWhenUsed/>
    <w:rsid w:val="006D4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2018-05-31T10:17:00Z</dcterms:created>
  <dcterms:modified xsi:type="dcterms:W3CDTF">2018-05-31T10:30:00Z</dcterms:modified>
  <cp:category/>
</cp:coreProperties>
</file>