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B5" w:rsidRDefault="00E02B1F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8B12B5" w:rsidRDefault="00E02B1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установлением режима раздельной собственности супругов как на уже имеющееся у супругов, так и на будущее имущество</w:t>
      </w:r>
    </w:p>
    <w:p w:rsidR="008B12B5" w:rsidRDefault="008B12B5"/>
    <w:p w:rsidR="008B12B5" w:rsidRDefault="008B12B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B12B5" w:rsidTr="00E0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12B5" w:rsidRDefault="00E02B1F" w:rsidP="00E02B1F">
            <w:pPr>
              <w:spacing w:after="0" w:line="340" w:lineRule="auto"/>
            </w:pPr>
            <w:r w:rsidRPr="00E02B1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12B5" w:rsidRDefault="00E02B1F" w:rsidP="00E02B1F">
            <w:pPr>
              <w:spacing w:after="0" w:line="340" w:lineRule="auto"/>
              <w:jc w:val="right"/>
            </w:pPr>
            <w:r w:rsidRPr="00E02B1F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8B12B5" w:rsidRDefault="008B12B5"/>
    <w:p w:rsidR="008B12B5" w:rsidRDefault="008B12B5"/>
    <w:p w:rsidR="008B12B5" w:rsidRDefault="008B12B5"/>
    <w:p w:rsidR="008B12B5" w:rsidRDefault="008B12B5"/>
    <w:p w:rsidR="008B12B5" w:rsidRDefault="00E02B1F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состоящие в браке, зарегистрированном ________________________________________________ г. ___</w:t>
      </w:r>
      <w:r>
        <w:rPr>
          <w:color w:val="333333"/>
        </w:rPr>
        <w:t>_____________________ «___» _____________ 2018 г., актовая запись №________, свидетельство о браке №________, серия ________, именуемые далее «Супруги», добровольно, по взаимному согласию в целях урегулирования взаимных имущественных прав и обязанностей, к</w:t>
      </w:r>
      <w:r>
        <w:rPr>
          <w:color w:val="333333"/>
        </w:rPr>
        <w:t>ак в браке, так и в случае его расторжения, заключили настоящий брачный договор о нижеследующем:</w:t>
      </w:r>
    </w:p>
    <w:p w:rsidR="008B12B5" w:rsidRDefault="00E02B1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8B12B5" w:rsidRDefault="00E02B1F">
      <w:pPr>
        <w:spacing w:after="150" w:line="290" w:lineRule="auto"/>
      </w:pPr>
      <w:r>
        <w:rPr>
          <w:color w:val="333333"/>
        </w:rPr>
        <w:t>1.1. Настоящий договор устанавливает режим раздельной собственности супругов как на уже имеющееся у супругов, так и на будущее имущество. Им</w:t>
      </w:r>
      <w:r>
        <w:rPr>
          <w:color w:val="333333"/>
        </w:rPr>
        <w:t>ущество, которое было приобретено или будет приобретено супругами во время брака, является собственностью того из супругов, на имя которого оно оформлено или зарегистрировано. В случае приобретения имущества, документы на которое не оформляются или которое</w:t>
      </w:r>
      <w:r>
        <w:rPr>
          <w:color w:val="333333"/>
        </w:rPr>
        <w:t xml:space="preserve"> не подлежит регистрации, его собственником признается супруг, вносивший денежные средства в оплату этого имущества.</w:t>
      </w:r>
    </w:p>
    <w:p w:rsidR="008B12B5" w:rsidRDefault="00E02B1F">
      <w:pPr>
        <w:spacing w:after="150" w:line="290" w:lineRule="auto"/>
      </w:pPr>
      <w:r>
        <w:rPr>
          <w:color w:val="333333"/>
        </w:rPr>
        <w:t>1.2. Имущество, принадлежавшее тому или иному супругу до вступления в брак, а также имущество, полученное им в период брака в дар, в порядк</w:t>
      </w:r>
      <w:r>
        <w:rPr>
          <w:color w:val="333333"/>
        </w:rPr>
        <w:t>е наследования или по иным безвозмездным сделкам, во всех случаях является собственностью того супруга, кому такое имущество принадлежало, а также было или будет передано.</w:t>
      </w:r>
    </w:p>
    <w:p w:rsidR="008B12B5" w:rsidRDefault="00E02B1F">
      <w:pPr>
        <w:spacing w:after="150" w:line="290" w:lineRule="auto"/>
      </w:pPr>
      <w:r>
        <w:rPr>
          <w:color w:val="333333"/>
        </w:rPr>
        <w:t>1.3. Имущество, принадлежащее тому или иному супругу, не может быть признано их совм</w:t>
      </w:r>
      <w:r>
        <w:rPr>
          <w:color w:val="333333"/>
        </w:rPr>
        <w:t>естной собственностью даже в случае, когда за счет имущества или труда другого супруга были произведены вложения, значительно увеличившие стоимость этого имущества. Понесенные при этом расходы даже в случае расторжения брака возмещению не подлежат.</w:t>
      </w:r>
    </w:p>
    <w:p w:rsidR="008B12B5" w:rsidRDefault="00E02B1F">
      <w:pPr>
        <w:spacing w:after="150" w:line="290" w:lineRule="auto"/>
      </w:pPr>
      <w:r>
        <w:rPr>
          <w:color w:val="333333"/>
        </w:rPr>
        <w:t>1.4. Лю</w:t>
      </w:r>
      <w:r>
        <w:rPr>
          <w:color w:val="333333"/>
        </w:rPr>
        <w:t>бые доходы, полученные одним из супругов, в том числе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т.п.), признаются собс</w:t>
      </w:r>
      <w:r>
        <w:rPr>
          <w:color w:val="333333"/>
        </w:rPr>
        <w:t>твенностью супруга, которому они выплачены.</w:t>
      </w:r>
    </w:p>
    <w:p w:rsidR="008B12B5" w:rsidRDefault="00E02B1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ОСОБЕННОСТИ ПРАВОВОГО РЕЖИМА ОТДЕЛЬНЫХ ВИДОВ ИМУЩЕСТВА</w:t>
      </w:r>
    </w:p>
    <w:p w:rsidR="008B12B5" w:rsidRDefault="00E02B1F">
      <w:pPr>
        <w:spacing w:after="150" w:line="290" w:lineRule="auto"/>
      </w:pPr>
      <w:r>
        <w:rPr>
          <w:color w:val="333333"/>
        </w:rPr>
        <w:lastRenderedPageBreak/>
        <w:t>2.1. Банковские вклады, сделанные супругами во время брака, а также проценты по ним являются во время брака и в случае его расторжения собственностью того из супругов, на имя которого они сделаны.</w:t>
      </w:r>
    </w:p>
    <w:p w:rsidR="008B12B5" w:rsidRDefault="00E02B1F">
      <w:pPr>
        <w:spacing w:after="150" w:line="290" w:lineRule="auto"/>
      </w:pPr>
      <w:r>
        <w:rPr>
          <w:color w:val="333333"/>
        </w:rPr>
        <w:t>2.2. Вещи индивидуального пользования, драгоценности и друг</w:t>
      </w:r>
      <w:r>
        <w:rPr>
          <w:color w:val="333333"/>
        </w:rPr>
        <w:t xml:space="preserve">ие предметы роскоши, приобретенные во время брака, вне зависимости от того, за счет чьих средств они были приобретены, признаются во время брака и в случае его расторжения собственностью того из супругов, для кого они были </w:t>
      </w:r>
      <w:proofErr w:type="gramStart"/>
      <w:r>
        <w:rPr>
          <w:color w:val="333333"/>
        </w:rPr>
        <w:t>приобретены</w:t>
      </w:r>
      <w:proofErr w:type="gramEnd"/>
      <w:r>
        <w:rPr>
          <w:color w:val="333333"/>
        </w:rPr>
        <w:t xml:space="preserve"> и кто ими пользовался</w:t>
      </w:r>
      <w:r>
        <w:rPr>
          <w:color w:val="333333"/>
        </w:rPr>
        <w:t>.</w:t>
      </w:r>
    </w:p>
    <w:p w:rsidR="008B12B5" w:rsidRDefault="00E02B1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ДОПОЛНИТЕЛЬНЫЕ УСЛОВИЯ</w:t>
      </w:r>
    </w:p>
    <w:p w:rsidR="008B12B5" w:rsidRDefault="00E02B1F">
      <w:pPr>
        <w:spacing w:after="150" w:line="290" w:lineRule="auto"/>
      </w:pPr>
      <w:r>
        <w:rPr>
          <w:color w:val="333333"/>
        </w:rPr>
        <w:t>3.1. Супруг, являющийся собственником жилых помещений (домов, квартир и т.п.), может предоставлять в период брака на основании соответствующего договора право пользования принадлежащим ему жилым помещением другому супругу без пр</w:t>
      </w:r>
      <w:r>
        <w:rPr>
          <w:color w:val="333333"/>
        </w:rPr>
        <w:t>ава регистрации в нем по месту жительства. В случае расторжения брака право пользования жилым помещением, предоставленным на основании абзаца 1 п.3.1 настоящего договора, прекращается. Поэтому супруг, не являющийся владельцем соответствующего жилого помеще</w:t>
      </w:r>
      <w:r>
        <w:rPr>
          <w:color w:val="333333"/>
        </w:rPr>
        <w:t>ния, обязан в течение ________ дней со дня расторжения брака его освободить.</w:t>
      </w:r>
    </w:p>
    <w:p w:rsidR="008B12B5" w:rsidRDefault="00E02B1F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письменного согласия.</w:t>
      </w:r>
    </w:p>
    <w:p w:rsidR="008B12B5" w:rsidRDefault="00E02B1F">
      <w:pPr>
        <w:spacing w:after="150" w:line="290" w:lineRule="auto"/>
      </w:pPr>
      <w:r>
        <w:rPr>
          <w:color w:val="333333"/>
        </w:rPr>
        <w:t xml:space="preserve">3.3. По обязательствам одного из супругов взыскание может быть обращено </w:t>
      </w:r>
      <w:r>
        <w:rPr>
          <w:color w:val="333333"/>
        </w:rPr>
        <w:t>лишь на имущество этого супруга.</w:t>
      </w:r>
    </w:p>
    <w:p w:rsidR="008B12B5" w:rsidRDefault="00E02B1F">
      <w:pPr>
        <w:spacing w:after="150" w:line="290" w:lineRule="auto"/>
      </w:pPr>
      <w:r>
        <w:rPr>
          <w:color w:val="333333"/>
        </w:rPr>
        <w:t>3.4. Супруги обязаны уведомлять своих кредиторов о заключении, изменении или расторжении настоящего брачного договора.</w:t>
      </w:r>
    </w:p>
    <w:p w:rsidR="008B12B5" w:rsidRDefault="00E02B1F">
      <w:pPr>
        <w:spacing w:after="150" w:line="290" w:lineRule="auto"/>
      </w:pPr>
      <w:r>
        <w:rPr>
          <w:color w:val="333333"/>
        </w:rPr>
        <w:t>3.5. Ответственность супругов за вред, причиненный их несовершеннолетними детьми, определяется гражданск</w:t>
      </w:r>
      <w:r>
        <w:rPr>
          <w:color w:val="333333"/>
        </w:rPr>
        <w:t>им законодательством РФ.</w:t>
      </w:r>
    </w:p>
    <w:p w:rsidR="008B12B5" w:rsidRDefault="00E02B1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ЗАКЛЮЧИТЕЛЬНЫЕ ПОЛОЖЕНИЯ</w:t>
      </w:r>
    </w:p>
    <w:p w:rsidR="008B12B5" w:rsidRDefault="00E02B1F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нотариального удостоверения.</w:t>
      </w:r>
    </w:p>
    <w:p w:rsidR="008B12B5" w:rsidRDefault="00E02B1F">
      <w:pPr>
        <w:spacing w:after="150" w:line="290" w:lineRule="auto"/>
      </w:pPr>
      <w:r>
        <w:rPr>
          <w:color w:val="333333"/>
        </w:rPr>
        <w:t>4.2. Настоящий договор может быть изменен или расторгнут в любое время по соглашению супругов. Односторонний отказ от исп</w:t>
      </w:r>
      <w:r>
        <w:rPr>
          <w:color w:val="333333"/>
        </w:rPr>
        <w:t>олнения настоящего договора не допускается.</w:t>
      </w:r>
    </w:p>
    <w:p w:rsidR="008B12B5" w:rsidRDefault="00E02B1F">
      <w:pPr>
        <w:spacing w:after="150" w:line="290" w:lineRule="auto"/>
      </w:pPr>
      <w:r>
        <w:rPr>
          <w:color w:val="333333"/>
        </w:rPr>
        <w:t>4.3.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8B12B5" w:rsidRDefault="00E02B1F">
      <w:pPr>
        <w:spacing w:after="150" w:line="290" w:lineRule="auto"/>
      </w:pPr>
      <w:r>
        <w:rPr>
          <w:color w:val="333333"/>
        </w:rPr>
        <w:t>4.4. Споры и разногласия меж</w:t>
      </w:r>
      <w:r>
        <w:rPr>
          <w:color w:val="333333"/>
        </w:rPr>
        <w:t>ду сторонами решаются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8B12B5" w:rsidRDefault="00E02B1F">
      <w:pPr>
        <w:spacing w:after="150" w:line="290" w:lineRule="auto"/>
      </w:pPr>
      <w:r>
        <w:rPr>
          <w:color w:val="333333"/>
        </w:rPr>
        <w:t xml:space="preserve">4.7. Расходы, связанные с удостоверением настоящего договора, </w:t>
      </w:r>
      <w:r>
        <w:rPr>
          <w:color w:val="333333"/>
        </w:rPr>
        <w:t xml:space="preserve">оплачивает ________________________. </w:t>
      </w:r>
    </w:p>
    <w:p w:rsidR="008B12B5" w:rsidRDefault="00E02B1F">
      <w:pPr>
        <w:spacing w:after="150" w:line="290" w:lineRule="auto"/>
      </w:pPr>
      <w:r>
        <w:rPr>
          <w:color w:val="333333"/>
        </w:rPr>
        <w:t>4.6. Настоящий договор составлен в 3-х экземплярах, по одному для каждой из сторон, и один хранится у нотариуса ________________________________________________.</w:t>
      </w:r>
    </w:p>
    <w:p w:rsidR="008B12B5" w:rsidRDefault="00E02B1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АДРЕСА И РЕКВИЗИТЫ СТОРОН</w:t>
      </w:r>
    </w:p>
    <w:p w:rsidR="008B12B5" w:rsidRDefault="008B12B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B12B5" w:rsidTr="00E0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12B5" w:rsidRDefault="00E02B1F">
            <w:r w:rsidRPr="00E02B1F">
              <w:rPr>
                <w:b/>
                <w:color w:val="333333"/>
                <w:sz w:val="18"/>
                <w:szCs w:val="18"/>
              </w:rPr>
              <w:t>Супруг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Регистрация: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Почтов</w:t>
            </w:r>
            <w:r w:rsidRPr="00E02B1F">
              <w:rPr>
                <w:color w:val="333333"/>
                <w:sz w:val="18"/>
                <w:szCs w:val="18"/>
              </w:rPr>
              <w:t>ый адрес: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Паспорт серия: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Номер: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Выдан: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Кем: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12B5" w:rsidRDefault="00E02B1F">
            <w:r w:rsidRPr="00E02B1F">
              <w:rPr>
                <w:b/>
                <w:color w:val="333333"/>
                <w:sz w:val="18"/>
                <w:szCs w:val="18"/>
              </w:rPr>
              <w:t>Супруга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Регистрация: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Почтовый адрес: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Паспорт серия: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Номер: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Выдан: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Кем:</w:t>
            </w:r>
          </w:p>
          <w:p w:rsidR="008B12B5" w:rsidRDefault="00E02B1F">
            <w:r w:rsidRPr="00E02B1F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B12B5" w:rsidRDefault="008B12B5"/>
    <w:p w:rsidR="008B12B5" w:rsidRDefault="00E02B1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8B12B5" w:rsidRDefault="008B12B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B12B5" w:rsidTr="00E02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12B5" w:rsidRDefault="00E02B1F" w:rsidP="00E02B1F">
            <w:pPr>
              <w:spacing w:after="0" w:line="340" w:lineRule="auto"/>
            </w:pPr>
            <w:r w:rsidRPr="00E02B1F">
              <w:rPr>
                <w:color w:val="333333"/>
                <w:sz w:val="18"/>
                <w:szCs w:val="18"/>
              </w:rPr>
              <w:t>Супруг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B12B5" w:rsidRDefault="00E02B1F" w:rsidP="00E02B1F">
            <w:pPr>
              <w:spacing w:after="0" w:line="340" w:lineRule="auto"/>
            </w:pPr>
            <w:r w:rsidRPr="00E02B1F">
              <w:rPr>
                <w:color w:val="333333"/>
                <w:sz w:val="18"/>
                <w:szCs w:val="18"/>
              </w:rPr>
              <w:t>Супруга _______________</w:t>
            </w:r>
          </w:p>
        </w:tc>
      </w:tr>
    </w:tbl>
    <w:p w:rsidR="008B12B5" w:rsidRDefault="008B12B5"/>
    <w:sectPr w:rsidR="008B1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B1F" w:rsidRDefault="00E02B1F">
      <w:pPr>
        <w:spacing w:after="0" w:line="240" w:lineRule="auto"/>
      </w:pPr>
      <w:r>
        <w:separator/>
      </w:r>
    </w:p>
  </w:endnote>
  <w:endnote w:type="continuationSeparator" w:id="0">
    <w:p w:rsidR="00E02B1F" w:rsidRDefault="00E0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C3" w:rsidRDefault="007B3E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B5" w:rsidRDefault="00E02B1F">
    <w:r>
      <w:fldChar w:fldCharType="begin"/>
    </w:r>
    <w:r>
      <w:instrText>PAGE</w:instrText>
    </w:r>
    <w:r w:rsidR="007B3EC3">
      <w:fldChar w:fldCharType="separate"/>
    </w:r>
    <w:r w:rsidR="007B3EC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B3EC3">
      <w:fldChar w:fldCharType="separate"/>
    </w:r>
    <w:r w:rsidR="007B3EC3">
      <w:rPr>
        <w:noProof/>
      </w:rPr>
      <w:t>1</w:t>
    </w:r>
    <w:r>
      <w:fldChar w:fldCharType="end"/>
    </w:r>
  </w:p>
  <w:p w:rsidR="008B12B5" w:rsidRDefault="008B12B5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C3" w:rsidRDefault="007B3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B1F" w:rsidRDefault="00E02B1F">
      <w:pPr>
        <w:spacing w:after="0" w:line="240" w:lineRule="auto"/>
      </w:pPr>
      <w:r>
        <w:separator/>
      </w:r>
    </w:p>
  </w:footnote>
  <w:footnote w:type="continuationSeparator" w:id="0">
    <w:p w:rsidR="00E02B1F" w:rsidRDefault="00E0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C3" w:rsidRDefault="007B3E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C3" w:rsidRDefault="007B3E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2B5"/>
    <w:rsid w:val="007B3EC3"/>
    <w:rsid w:val="008B12B5"/>
    <w:rsid w:val="00E0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2D8527A"/>
  <w15:docId w15:val="{5C8319F5-4D24-46AD-8A93-ED37C3B3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B3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EC3"/>
  </w:style>
  <w:style w:type="paragraph" w:styleId="a5">
    <w:name w:val="footer"/>
    <w:basedOn w:val="a"/>
    <w:link w:val="a6"/>
    <w:uiPriority w:val="99"/>
    <w:unhideWhenUsed/>
    <w:rsid w:val="007B3E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2018-05-31T10:17:00Z</dcterms:created>
  <dcterms:modified xsi:type="dcterms:W3CDTF">2018-05-31T10:30:00Z</dcterms:modified>
  <cp:category/>
</cp:coreProperties>
</file>